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CD89E" w14:textId="416EEA08" w:rsidR="007160C7" w:rsidRPr="005833DB" w:rsidRDefault="00697880" w:rsidP="00875971">
      <w:pPr>
        <w:pStyle w:val="Title"/>
        <w:pBdr>
          <w:top w:val="single" w:sz="12" w:space="1" w:color="124F1A" w:themeColor="accent3" w:themeShade="BF"/>
        </w:pBdr>
        <w:jc w:val="center"/>
        <w:rPr>
          <w:lang w:val="fr-CH"/>
        </w:rPr>
      </w:pPr>
      <w:r>
        <w:rPr>
          <w:lang w:val="fr-CH"/>
        </w:rPr>
        <w:t>Explorer les motivations du patient</w:t>
      </w:r>
    </w:p>
    <w:p w14:paraId="1B8EF01B" w14:textId="77777777" w:rsidR="007160C7" w:rsidRPr="007160C7" w:rsidRDefault="007160C7" w:rsidP="007160C7">
      <w:pPr>
        <w:pStyle w:val="Heading2"/>
        <w:rPr>
          <w:rFonts w:ascii="Arial" w:hAnsi="Arial" w:cs="Arial"/>
          <w:lang w:val="fr-CH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15"/>
        <w:gridCol w:w="4315"/>
      </w:tblGrid>
      <w:tr w:rsidR="007160C7" w14:paraId="7AD21FAD" w14:textId="77777777" w:rsidTr="007160C7">
        <w:tc>
          <w:tcPr>
            <w:tcW w:w="2500" w:type="pct"/>
          </w:tcPr>
          <w:p w14:paraId="4FD552A9" w14:textId="20D6E8AD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faire</w:t>
            </w:r>
          </w:p>
        </w:tc>
        <w:tc>
          <w:tcPr>
            <w:tcW w:w="2500" w:type="pct"/>
          </w:tcPr>
          <w:p w14:paraId="45D0EAF2" w14:textId="4DC405A3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éviter</w:t>
            </w:r>
          </w:p>
        </w:tc>
      </w:tr>
      <w:tr w:rsidR="007160C7" w:rsidRPr="00BF038A" w14:paraId="19E0320A" w14:textId="77777777" w:rsidTr="007160C7">
        <w:tc>
          <w:tcPr>
            <w:tcW w:w="2500" w:type="pct"/>
          </w:tcPr>
          <w:p w14:paraId="4ADB1F5B" w14:textId="77777777" w:rsidR="00697880" w:rsidRPr="00697880" w:rsidRDefault="00697880" w:rsidP="00697880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697880">
              <w:rPr>
                <w:lang w:val="fr-CH"/>
              </w:rPr>
              <w:t>Reconnaître que la motivation est un processus dynamique, évolutif, et non un critère fixe de sélection.</w:t>
            </w:r>
          </w:p>
          <w:p w14:paraId="534EBDA6" w14:textId="77777777" w:rsidR="00697880" w:rsidRPr="00697880" w:rsidRDefault="00697880" w:rsidP="00697880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697880">
              <w:rPr>
                <w:lang w:val="fr-CH"/>
              </w:rPr>
              <w:t>Clarifier les intentions du patient : distinguer les objectifs d</w:t>
            </w:r>
            <w:proofErr w:type="gramStart"/>
            <w:r w:rsidRPr="00697880">
              <w:rPr>
                <w:lang w:val="fr-CH"/>
              </w:rPr>
              <w:t>’«</w:t>
            </w:r>
            <w:proofErr w:type="gramEnd"/>
            <w:r w:rsidRPr="00697880">
              <w:rPr>
                <w:lang w:val="fr-CH"/>
              </w:rPr>
              <w:t xml:space="preserve"> approche » (vers un état désiré) des objectifs d</w:t>
            </w:r>
            <w:proofErr w:type="gramStart"/>
            <w:r w:rsidRPr="00697880">
              <w:rPr>
                <w:lang w:val="fr-CH"/>
              </w:rPr>
              <w:t>’«</w:t>
            </w:r>
            <w:proofErr w:type="gramEnd"/>
            <w:r w:rsidRPr="00697880">
              <w:rPr>
                <w:lang w:val="fr-CH"/>
              </w:rPr>
              <w:t xml:space="preserve"> évitement ».</w:t>
            </w:r>
          </w:p>
          <w:p w14:paraId="0ECE701C" w14:textId="77777777" w:rsidR="00697880" w:rsidRPr="00697880" w:rsidRDefault="00697880" w:rsidP="00697880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697880">
              <w:rPr>
                <w:lang w:val="fr-CH"/>
              </w:rPr>
              <w:t>Transformer les attentes diffuses en intentions authentiques et réalistes, reliées à l’histoire du patient.</w:t>
            </w:r>
          </w:p>
          <w:p w14:paraId="20AF9DBE" w14:textId="77777777" w:rsidR="00697880" w:rsidRPr="00697880" w:rsidRDefault="00697880" w:rsidP="00697880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697880">
              <w:rPr>
                <w:lang w:val="fr-CH"/>
              </w:rPr>
              <w:t>Encourager des intentions souples, vues comme une « boussole » plutôt que comme un objectif rigide.</w:t>
            </w:r>
          </w:p>
          <w:p w14:paraId="0BBB4668" w14:textId="77777777" w:rsidR="00697880" w:rsidRPr="00697880" w:rsidRDefault="00697880" w:rsidP="00697880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697880">
              <w:rPr>
                <w:lang w:val="fr-CH"/>
              </w:rPr>
              <w:t>Prévenir les déceptions en anticipant et travaillant sur les attentes irréalistes.</w:t>
            </w:r>
          </w:p>
          <w:p w14:paraId="2A88ADBE" w14:textId="77777777" w:rsidR="00697880" w:rsidRPr="00697880" w:rsidRDefault="00697880" w:rsidP="00697880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697880">
              <w:rPr>
                <w:lang w:val="fr-CH"/>
              </w:rPr>
              <w:t>Déconstruire les représentations exagérées issues des médias et réseaux sociaux.</w:t>
            </w:r>
          </w:p>
          <w:p w14:paraId="05DD698E" w14:textId="587E2112" w:rsidR="00956ADA" w:rsidRPr="00956ADA" w:rsidRDefault="00697880" w:rsidP="00697880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697880">
              <w:rPr>
                <w:lang w:val="fr-CH"/>
              </w:rPr>
              <w:t>Recentrer l’espoir sur un processus progressif, psychothérapeutique et encadré.</w:t>
            </w:r>
          </w:p>
          <w:p w14:paraId="6A1620EA" w14:textId="2E92276D" w:rsidR="008D423D" w:rsidRPr="00697880" w:rsidRDefault="008D423D" w:rsidP="00697880">
            <w:pPr>
              <w:rPr>
                <w:lang w:val="fr-CH"/>
              </w:rPr>
            </w:pPr>
          </w:p>
        </w:tc>
        <w:tc>
          <w:tcPr>
            <w:tcW w:w="2500" w:type="pct"/>
          </w:tcPr>
          <w:p w14:paraId="0583A937" w14:textId="77777777" w:rsidR="00697880" w:rsidRPr="00697880" w:rsidRDefault="00697880" w:rsidP="00697880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97880">
              <w:rPr>
                <w:rStyle w:val="Strong"/>
                <w:b w:val="0"/>
                <w:bCs w:val="0"/>
                <w:lang w:val="fr-CH"/>
              </w:rPr>
              <w:t>Réduire la motivation à un simple critère d’éligibilité (« motivé / non motivé »).</w:t>
            </w:r>
          </w:p>
          <w:p w14:paraId="26FF46F3" w14:textId="6C220BDA" w:rsidR="00697880" w:rsidRPr="00697880" w:rsidRDefault="00697880" w:rsidP="00697880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97880">
              <w:rPr>
                <w:rStyle w:val="Strong"/>
                <w:b w:val="0"/>
                <w:bCs w:val="0"/>
                <w:lang w:val="fr-CH"/>
              </w:rPr>
              <w:t xml:space="preserve">Considérer comme irrationnelles ou insignifiantes les formulations subjectives du patient (« retrouver qui je suis », « me libérer de quelque </w:t>
            </w:r>
            <w:proofErr w:type="gramStart"/>
            <w:r w:rsidRPr="00697880">
              <w:rPr>
                <w:rStyle w:val="Strong"/>
                <w:b w:val="0"/>
                <w:bCs w:val="0"/>
                <w:lang w:val="fr-CH"/>
              </w:rPr>
              <w:t>chose»</w:t>
            </w:r>
            <w:proofErr w:type="gramEnd"/>
            <w:r w:rsidRPr="00697880">
              <w:rPr>
                <w:rStyle w:val="Strong"/>
                <w:b w:val="0"/>
                <w:bCs w:val="0"/>
                <w:lang w:val="fr-CH"/>
              </w:rPr>
              <w:t>).</w:t>
            </w:r>
          </w:p>
          <w:p w14:paraId="57A4D1D6" w14:textId="77777777" w:rsidR="00697880" w:rsidRPr="00697880" w:rsidRDefault="00697880" w:rsidP="00697880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97880">
              <w:rPr>
                <w:rStyle w:val="Strong"/>
                <w:b w:val="0"/>
                <w:bCs w:val="0"/>
                <w:lang w:val="fr-CH"/>
              </w:rPr>
              <w:t>Négliger le rôle central de l’accompagnement thérapeutique au profit d’une vision pharmacologique seule.</w:t>
            </w:r>
          </w:p>
          <w:p w14:paraId="6DF98E97" w14:textId="519C0F7C" w:rsidR="00956ADA" w:rsidRPr="00697880" w:rsidRDefault="00697880" w:rsidP="00697880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697880">
              <w:rPr>
                <w:rStyle w:val="Strong"/>
                <w:b w:val="0"/>
                <w:bCs w:val="0"/>
                <w:lang w:val="fr-CH"/>
              </w:rPr>
              <w:t>Valider ou entretenir les promesses médiatiques de guérison spectaculaire.</w:t>
            </w:r>
          </w:p>
        </w:tc>
      </w:tr>
    </w:tbl>
    <w:p w14:paraId="702C239D" w14:textId="77777777" w:rsidR="001E177A" w:rsidRPr="007160C7" w:rsidRDefault="001E177A">
      <w:pPr>
        <w:rPr>
          <w:rFonts w:ascii="Arial" w:hAnsi="Arial" w:cs="Arial"/>
          <w:lang w:val="fr-CH"/>
        </w:rPr>
      </w:pPr>
    </w:p>
    <w:sectPr w:rsidR="001E177A" w:rsidRPr="007160C7" w:rsidSect="007160C7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36E88" w14:textId="77777777" w:rsidR="00652A59" w:rsidRDefault="00652A59" w:rsidP="007160C7">
      <w:pPr>
        <w:spacing w:after="0" w:line="240" w:lineRule="auto"/>
      </w:pPr>
      <w:r>
        <w:separator/>
      </w:r>
    </w:p>
  </w:endnote>
  <w:endnote w:type="continuationSeparator" w:id="0">
    <w:p w14:paraId="3E67F68F" w14:textId="77777777" w:rsidR="00652A59" w:rsidRDefault="00652A59" w:rsidP="00716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E210C" w14:textId="77777777" w:rsidR="00652A59" w:rsidRDefault="00652A59" w:rsidP="007160C7">
      <w:pPr>
        <w:spacing w:after="0" w:line="240" w:lineRule="auto"/>
      </w:pPr>
      <w:r>
        <w:separator/>
      </w:r>
    </w:p>
  </w:footnote>
  <w:footnote w:type="continuationSeparator" w:id="0">
    <w:p w14:paraId="28C7D06F" w14:textId="77777777" w:rsidR="00652A59" w:rsidRDefault="00652A59" w:rsidP="00716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A6A9D" w14:textId="66D9C87D" w:rsidR="007160C7" w:rsidRDefault="007160C7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29D13F0" wp14:editId="6A2FCD81">
          <wp:simplePos x="0" y="0"/>
          <wp:positionH relativeFrom="column">
            <wp:posOffset>2993924</wp:posOffset>
          </wp:positionH>
          <wp:positionV relativeFrom="paragraph">
            <wp:posOffset>-184150</wp:posOffset>
          </wp:positionV>
          <wp:extent cx="939800" cy="450215"/>
          <wp:effectExtent l="0" t="0" r="0" b="0"/>
          <wp:wrapSquare wrapText="bothSides"/>
          <wp:docPr id="1219468459" name="Picture 2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137981" name="Picture 2" descr="A logo for a universit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450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F8DAF28" wp14:editId="487894AE">
          <wp:simplePos x="0" y="0"/>
          <wp:positionH relativeFrom="margin">
            <wp:posOffset>1815999</wp:posOffset>
          </wp:positionH>
          <wp:positionV relativeFrom="margin">
            <wp:posOffset>-777240</wp:posOffset>
          </wp:positionV>
          <wp:extent cx="1034042" cy="689361"/>
          <wp:effectExtent l="0" t="0" r="0" b="0"/>
          <wp:wrapSquare wrapText="bothSides"/>
          <wp:docPr id="1247721777" name="Picture 1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515857" name="Picture 1" descr="A logo for a university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4042" cy="6893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F7A3AC" w14:textId="63CAE610" w:rsidR="007160C7" w:rsidRDefault="007160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D013A"/>
    <w:multiLevelType w:val="multilevel"/>
    <w:tmpl w:val="8BCA5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17369D6"/>
    <w:multiLevelType w:val="hybridMultilevel"/>
    <w:tmpl w:val="E6E22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E170C"/>
    <w:multiLevelType w:val="multilevel"/>
    <w:tmpl w:val="568250D2"/>
    <w:lvl w:ilvl="0">
      <w:start w:val="1"/>
      <w:numFmt w:val="decimal"/>
      <w:lvlText w:val="%1."/>
      <w:lvlJc w:val="left"/>
      <w:pPr>
        <w:ind w:left="460" w:hanging="460"/>
      </w:pPr>
      <w:rPr>
        <w:rFonts w:eastAsiaTheme="majorEastAsia" w:cstheme="majorBidi" w:hint="default"/>
        <w:color w:val="808080" w:themeColor="background1" w:themeShade="8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3">
      <w:start w:val="1"/>
      <w:numFmt w:val="lowerLetter"/>
      <w:lvlText w:val="%1.%2.%3.%4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ajorEastAsia" w:cstheme="majorBidi" w:hint="default"/>
        <w:color w:val="808080" w:themeColor="background1" w:themeShade="80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ajorEastAsia" w:cstheme="majorBidi" w:hint="default"/>
        <w:color w:val="808080" w:themeColor="background1" w:themeShade="80"/>
        <w:sz w:val="28"/>
      </w:rPr>
    </w:lvl>
  </w:abstractNum>
  <w:abstractNum w:abstractNumId="3" w15:restartNumberingAfterBreak="0">
    <w:nsid w:val="349621CB"/>
    <w:multiLevelType w:val="hybridMultilevel"/>
    <w:tmpl w:val="AEC8DD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7C426C"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742FC5"/>
    <w:multiLevelType w:val="hybridMultilevel"/>
    <w:tmpl w:val="3964F9C6"/>
    <w:lvl w:ilvl="0" w:tplc="E09E9A3E">
      <w:start w:val="1"/>
      <w:numFmt w:val="bullet"/>
      <w:pStyle w:val="Aufzhlunge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00864"/>
    <w:multiLevelType w:val="hybridMultilevel"/>
    <w:tmpl w:val="6E4CB8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2FE45CE">
      <w:numFmt w:val="bullet"/>
      <w:lvlText w:val="•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3A294D"/>
    <w:multiLevelType w:val="hybridMultilevel"/>
    <w:tmpl w:val="A3707706"/>
    <w:lvl w:ilvl="0" w:tplc="754C4338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0479828">
    <w:abstractNumId w:val="4"/>
  </w:num>
  <w:num w:numId="2" w16cid:durableId="1167750163">
    <w:abstractNumId w:val="2"/>
  </w:num>
  <w:num w:numId="3" w16cid:durableId="1761364600">
    <w:abstractNumId w:val="2"/>
  </w:num>
  <w:num w:numId="4" w16cid:durableId="1936985357">
    <w:abstractNumId w:val="0"/>
  </w:num>
  <w:num w:numId="5" w16cid:durableId="862671268">
    <w:abstractNumId w:val="3"/>
  </w:num>
  <w:num w:numId="6" w16cid:durableId="1499298696">
    <w:abstractNumId w:val="5"/>
  </w:num>
  <w:num w:numId="7" w16cid:durableId="1027221653">
    <w:abstractNumId w:val="1"/>
  </w:num>
  <w:num w:numId="8" w16cid:durableId="1320183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C7"/>
    <w:rsid w:val="00045220"/>
    <w:rsid w:val="0005192D"/>
    <w:rsid w:val="000A2A3D"/>
    <w:rsid w:val="000D1DEC"/>
    <w:rsid w:val="000D491A"/>
    <w:rsid w:val="001659FC"/>
    <w:rsid w:val="001744BC"/>
    <w:rsid w:val="001A3F63"/>
    <w:rsid w:val="001A6654"/>
    <w:rsid w:val="001D6C19"/>
    <w:rsid w:val="001E177A"/>
    <w:rsid w:val="00222942"/>
    <w:rsid w:val="00241C72"/>
    <w:rsid w:val="00287895"/>
    <w:rsid w:val="002A53DD"/>
    <w:rsid w:val="002A7E50"/>
    <w:rsid w:val="003503B1"/>
    <w:rsid w:val="003534D9"/>
    <w:rsid w:val="003A0904"/>
    <w:rsid w:val="003B2861"/>
    <w:rsid w:val="00436335"/>
    <w:rsid w:val="004D7B43"/>
    <w:rsid w:val="004E4178"/>
    <w:rsid w:val="004F011D"/>
    <w:rsid w:val="005673B7"/>
    <w:rsid w:val="00577C42"/>
    <w:rsid w:val="005833DB"/>
    <w:rsid w:val="00584C61"/>
    <w:rsid w:val="00586113"/>
    <w:rsid w:val="0059699F"/>
    <w:rsid w:val="005D0717"/>
    <w:rsid w:val="005D5AFF"/>
    <w:rsid w:val="00652A59"/>
    <w:rsid w:val="006546B6"/>
    <w:rsid w:val="00697880"/>
    <w:rsid w:val="007039EF"/>
    <w:rsid w:val="007160C7"/>
    <w:rsid w:val="00720260"/>
    <w:rsid w:val="00772059"/>
    <w:rsid w:val="007B2850"/>
    <w:rsid w:val="007B5D95"/>
    <w:rsid w:val="007D13A4"/>
    <w:rsid w:val="007D1F76"/>
    <w:rsid w:val="00875971"/>
    <w:rsid w:val="008811EE"/>
    <w:rsid w:val="008A1C8E"/>
    <w:rsid w:val="008C0A66"/>
    <w:rsid w:val="008D423D"/>
    <w:rsid w:val="008D4C61"/>
    <w:rsid w:val="009455CF"/>
    <w:rsid w:val="00956ADA"/>
    <w:rsid w:val="00970CCA"/>
    <w:rsid w:val="0098708B"/>
    <w:rsid w:val="009A14F4"/>
    <w:rsid w:val="009D7047"/>
    <w:rsid w:val="009E5F04"/>
    <w:rsid w:val="00A27F37"/>
    <w:rsid w:val="00A6413F"/>
    <w:rsid w:val="00A72E7F"/>
    <w:rsid w:val="00A80139"/>
    <w:rsid w:val="00A8281B"/>
    <w:rsid w:val="00AB678B"/>
    <w:rsid w:val="00AC7814"/>
    <w:rsid w:val="00B14730"/>
    <w:rsid w:val="00B16474"/>
    <w:rsid w:val="00B55DA3"/>
    <w:rsid w:val="00B61972"/>
    <w:rsid w:val="00BA7158"/>
    <w:rsid w:val="00BF038A"/>
    <w:rsid w:val="00C12A7A"/>
    <w:rsid w:val="00C43178"/>
    <w:rsid w:val="00C5408E"/>
    <w:rsid w:val="00C67EB9"/>
    <w:rsid w:val="00C77F65"/>
    <w:rsid w:val="00C954D0"/>
    <w:rsid w:val="00CA17BC"/>
    <w:rsid w:val="00CA331E"/>
    <w:rsid w:val="00CA7CF1"/>
    <w:rsid w:val="00CD29A1"/>
    <w:rsid w:val="00CD55BF"/>
    <w:rsid w:val="00D010F7"/>
    <w:rsid w:val="00D435B6"/>
    <w:rsid w:val="00D5255F"/>
    <w:rsid w:val="00D66641"/>
    <w:rsid w:val="00DC016A"/>
    <w:rsid w:val="00E726D4"/>
    <w:rsid w:val="00E94527"/>
    <w:rsid w:val="00EC48E8"/>
    <w:rsid w:val="00F165A8"/>
    <w:rsid w:val="00F20294"/>
    <w:rsid w:val="00F55984"/>
    <w:rsid w:val="00F63497"/>
    <w:rsid w:val="00F754C7"/>
    <w:rsid w:val="00FB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CD6DB"/>
  <w15:chartTrackingRefBased/>
  <w15:docId w15:val="{E433F4BF-AC0B-9940-ABD3-D2A1D4EB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654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9FC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1F76"/>
    <w:pPr>
      <w:spacing w:before="240" w:after="80"/>
      <w:outlineLvl w:val="1"/>
    </w:pPr>
    <w:rPr>
      <w:rFonts w:eastAsiaTheme="minorHAnsi"/>
      <w:smallCaps/>
      <w:spacing w:val="5"/>
      <w:kern w:val="2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D1F76"/>
    <w:pPr>
      <w:spacing w:after="0"/>
      <w:outlineLvl w:val="2"/>
    </w:pPr>
    <w:rPr>
      <w:rFonts w:eastAsiaTheme="minorHAnsi"/>
      <w:smallCaps/>
      <w:spacing w:val="5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41C72"/>
    <w:pPr>
      <w:spacing w:before="240" w:after="0"/>
      <w:outlineLvl w:val="3"/>
    </w:pPr>
    <w:rPr>
      <w:rFonts w:ascii="Arial" w:eastAsiaTheme="minorHAnsi" w:hAnsi="Arial"/>
      <w:i/>
      <w:smallCaps/>
      <w:spacing w:val="10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1F76"/>
    <w:rPr>
      <w:smallCaps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659FC"/>
    <w:rPr>
      <w:smallCaps/>
      <w:spacing w:val="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160C7"/>
    <w:pPr>
      <w:pBdr>
        <w:top w:val="single" w:sz="12" w:space="1" w:color="E97132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60C7"/>
    <w:rPr>
      <w:rFonts w:eastAsiaTheme="minorEastAsia"/>
      <w:smallCaps/>
      <w:kern w:val="0"/>
      <w:sz w:val="48"/>
      <w:szCs w:val="4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D1F76"/>
    <w:rPr>
      <w:smallCaps/>
      <w:spacing w:val="5"/>
    </w:rPr>
  </w:style>
  <w:style w:type="paragraph" w:customStyle="1" w:styleId="Aufzhlungen">
    <w:name w:val="Aufzählungen"/>
    <w:basedOn w:val="ListParagraph"/>
    <w:qFormat/>
    <w:rsid w:val="00AC781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AC7814"/>
    <w:pPr>
      <w:ind w:left="720"/>
      <w:contextualSpacing/>
    </w:pPr>
  </w:style>
  <w:style w:type="paragraph" w:customStyle="1" w:styleId="ErsterUntertitel">
    <w:name w:val="Erster Untertitel"/>
    <w:basedOn w:val="Normal"/>
    <w:autoRedefine/>
    <w:qFormat/>
    <w:rsid w:val="00CD55BF"/>
    <w:rPr>
      <w:color w:val="808080" w:themeColor="background1" w:themeShade="80"/>
      <w:sz w:val="28"/>
    </w:rPr>
  </w:style>
  <w:style w:type="paragraph" w:customStyle="1" w:styleId="Style1">
    <w:name w:val="Style1"/>
    <w:basedOn w:val="Heading4"/>
    <w:autoRedefine/>
    <w:qFormat/>
    <w:rsid w:val="00CD55BF"/>
    <w:rPr>
      <w:color w:val="808080" w:themeColor="background1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241C72"/>
    <w:rPr>
      <w:rFonts w:ascii="Arial" w:hAnsi="Arial"/>
      <w:i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0C7"/>
    <w:rPr>
      <w:rFonts w:eastAsiaTheme="majorEastAsia" w:cstheme="majorBidi"/>
      <w:color w:val="0F4761" w:themeColor="accent1" w:themeShade="BF"/>
      <w:kern w:val="0"/>
      <w:sz w:val="2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0C7"/>
    <w:rPr>
      <w:rFonts w:eastAsiaTheme="majorEastAsia" w:cstheme="majorBidi"/>
      <w:i/>
      <w:iCs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0C7"/>
    <w:rPr>
      <w:rFonts w:eastAsiaTheme="majorEastAsia" w:cstheme="majorBidi"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0C7"/>
    <w:rPr>
      <w:rFonts w:eastAsiaTheme="majorEastAsia" w:cstheme="majorBidi"/>
      <w:i/>
      <w:iCs/>
      <w:color w:val="272727" w:themeColor="text1" w:themeTint="D8"/>
      <w:kern w:val="0"/>
      <w:sz w:val="20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0C7"/>
    <w:rPr>
      <w:rFonts w:eastAsiaTheme="majorEastAsia" w:cstheme="majorBidi"/>
      <w:color w:val="272727" w:themeColor="text1" w:themeTint="D8"/>
      <w:kern w:val="0"/>
      <w:sz w:val="20"/>
      <w:szCs w:val="2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0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0C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160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0C7"/>
    <w:rPr>
      <w:rFonts w:eastAsiaTheme="minorEastAsia"/>
      <w:i/>
      <w:iCs/>
      <w:color w:val="404040" w:themeColor="text1" w:themeTint="BF"/>
      <w:kern w:val="0"/>
      <w:sz w:val="20"/>
      <w:szCs w:val="2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160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0C7"/>
    <w:rPr>
      <w:rFonts w:eastAsiaTheme="minorEastAsia"/>
      <w:i/>
      <w:iCs/>
      <w:color w:val="0F4761" w:themeColor="accent1" w:themeShade="BF"/>
      <w:kern w:val="0"/>
      <w:sz w:val="20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160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71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83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H" w:eastAsia="en-GB"/>
    </w:rPr>
  </w:style>
  <w:style w:type="character" w:styleId="Strong">
    <w:name w:val="Strong"/>
    <w:basedOn w:val="DefaultParagraphFont"/>
    <w:uiPriority w:val="22"/>
    <w:qFormat/>
    <w:rsid w:val="005833DB"/>
    <w:rPr>
      <w:b/>
      <w:bCs/>
    </w:rPr>
  </w:style>
  <w:style w:type="character" w:customStyle="1" w:styleId="apple-converted-space">
    <w:name w:val="apple-converted-space"/>
    <w:basedOn w:val="DefaultParagraphFont"/>
    <w:rsid w:val="00583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Fabio Zullino</dc:creator>
  <cp:keywords/>
  <dc:description/>
  <cp:lastModifiedBy>Daniele Fabio Zullino</cp:lastModifiedBy>
  <cp:revision>3</cp:revision>
  <dcterms:created xsi:type="dcterms:W3CDTF">2025-10-03T11:18:00Z</dcterms:created>
  <dcterms:modified xsi:type="dcterms:W3CDTF">2025-10-03T11:20:00Z</dcterms:modified>
</cp:coreProperties>
</file>