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10B490" w14:textId="70365752" w:rsidR="000151B8" w:rsidRDefault="000151B8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0151B8">
        <w:rPr>
          <w:lang w:val="fr-CH"/>
        </w:rPr>
        <w:t>Checklist</w:t>
      </w:r>
    </w:p>
    <w:p w14:paraId="477CD89E" w14:textId="34B6E8E0" w:rsidR="007160C7" w:rsidRPr="005833DB" w:rsidRDefault="000151B8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0151B8">
        <w:rPr>
          <w:lang w:val="fr-CH"/>
        </w:rPr>
        <w:t>Analyse juridique, éthique et déontologique d'une décision clinique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p w14:paraId="67858AAA" w14:textId="77777777" w:rsidR="000151B8" w:rsidRDefault="000151B8" w:rsidP="000151B8">
      <w:pPr>
        <w:rPr>
          <w:rFonts w:eastAsia="Times New Roman"/>
          <w:sz w:val="24"/>
          <w:szCs w:val="24"/>
          <w:lang w:val="en-CH"/>
        </w:rPr>
      </w:pPr>
      <w:proofErr w:type="gramStart"/>
      <w:r>
        <w:rPr>
          <w:rStyle w:val="Strong"/>
          <w:color w:val="000000"/>
        </w:rPr>
        <w:t>Objectif :</w:t>
      </w:r>
      <w:proofErr w:type="gramEnd"/>
      <w:r>
        <w:rPr>
          <w:rStyle w:val="apple-converted-space"/>
          <w:color w:val="000000"/>
        </w:rPr>
        <w:t> </w:t>
      </w:r>
      <w:r>
        <w:t xml:space="preserve">examiner une situation clinique ou une décision professionnelle sous trois perspectives </w:t>
      </w:r>
      <w:proofErr w:type="gramStart"/>
      <w:r>
        <w:t>complémentaires :</w:t>
      </w:r>
      <w:proofErr w:type="gramEnd"/>
      <w:r>
        <w:t xml:space="preserve"> juridique, éthique et déontologique.</w:t>
      </w:r>
    </w:p>
    <w:p w14:paraId="0925893B" w14:textId="77777777" w:rsidR="000151B8" w:rsidRDefault="000151B8" w:rsidP="000151B8">
      <w:r>
        <w:rPr>
          <w:rStyle w:val="Strong"/>
          <w:color w:val="000000"/>
        </w:rPr>
        <w:t>Mode d'emploi :</w:t>
      </w:r>
      <w:r>
        <w:rPr>
          <w:rStyle w:val="apple-converted-space"/>
          <w:color w:val="000000"/>
        </w:rPr>
        <w:t> </w:t>
      </w:r>
      <w:r>
        <w:t>pour chaque affirmation, cocher la case après avoir examiné le point correspondant. Cette checklist constitue une aide à la réflexion et non une attestation de conformité.</w:t>
      </w:r>
    </w:p>
    <w:p w14:paraId="5F4B956E" w14:textId="77777777" w:rsidR="000151B8" w:rsidRDefault="000151B8" w:rsidP="000151B8">
      <w:pPr>
        <w:pStyle w:val="Heading1"/>
        <w:rPr>
          <w:rFonts w:eastAsia="Times New Roman"/>
          <w:sz w:val="27"/>
          <w:szCs w:val="27"/>
          <w:lang w:val="en-CH"/>
        </w:rPr>
      </w:pPr>
      <w:r w:rsidRPr="000151B8">
        <w:rPr>
          <w:lang w:val="fr-CH"/>
        </w:rPr>
        <w:t>1. Dimension juridique – Qu'est-ce qui est permis ou exigé ?</w:t>
      </w:r>
    </w:p>
    <w:p w14:paraId="71B0863C" w14:textId="74147BBF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dispositions légales applicables ont été identifiées.</w:t>
      </w:r>
    </w:p>
    <w:p w14:paraId="1C1A8D82" w14:textId="50DC3A5C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autorisations éventuellement nécessaires ont été vérifiées.</w:t>
      </w:r>
    </w:p>
    <w:p w14:paraId="41B3624F" w14:textId="2BB7AB86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responsabilités juridiques des intervenants sont connues.</w:t>
      </w:r>
    </w:p>
    <w:p w14:paraId="4058DAA5" w14:textId="45AF5637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exigences relatives au consentement et à la confidentialité ont été examinées.</w:t>
      </w:r>
    </w:p>
    <w:p w14:paraId="43985384" w14:textId="77777777" w:rsidR="000151B8" w:rsidRPr="000151B8" w:rsidRDefault="000151B8" w:rsidP="000151B8">
      <w:pPr>
        <w:pStyle w:val="Heading1"/>
        <w:rPr>
          <w:lang w:val="fr-CH"/>
        </w:rPr>
      </w:pPr>
      <w:r w:rsidRPr="000151B8">
        <w:rPr>
          <w:lang w:val="fr-CH"/>
        </w:rPr>
        <w:t>2. Dimension éthique – Qu'est-ce qui est moralement justifiable ?</w:t>
      </w:r>
    </w:p>
    <w:p w14:paraId="45C8D215" w14:textId="0249118C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valeurs et principes éthiques pertinents ont été identifiés.</w:t>
      </w:r>
    </w:p>
    <w:p w14:paraId="44305562" w14:textId="4832E167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L'autonomie et les préférences du patient ont été prises en compte.</w:t>
      </w:r>
    </w:p>
    <w:p w14:paraId="0D485DB5" w14:textId="62FE1970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 xml:space="preserve">Les bénéfices attendus et les </w:t>
      </w:r>
      <w:proofErr w:type="gramStart"/>
      <w:r w:rsidRPr="000151B8">
        <w:rPr>
          <w:lang w:val="fr-CH"/>
        </w:rPr>
        <w:t>risques potentiels</w:t>
      </w:r>
      <w:proofErr w:type="gramEnd"/>
      <w:r w:rsidRPr="000151B8">
        <w:rPr>
          <w:lang w:val="fr-CH"/>
        </w:rPr>
        <w:t xml:space="preserve"> ont été mis en balance.</w:t>
      </w:r>
    </w:p>
    <w:p w14:paraId="2C3F98B6" w14:textId="4922D98B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enjeux de justice et d'équité ont été considérés.</w:t>
      </w:r>
    </w:p>
    <w:p w14:paraId="1ED23B30" w14:textId="59008D00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éventuels conflits entre principes éthiques ont été identifiés.</w:t>
      </w:r>
    </w:p>
    <w:p w14:paraId="02355557" w14:textId="052E1B3C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convictions personnelles du professionnel ont été distinguées des intérêts du patient.</w:t>
      </w:r>
    </w:p>
    <w:p w14:paraId="5317A739" w14:textId="77777777" w:rsidR="000151B8" w:rsidRPr="000151B8" w:rsidRDefault="000151B8" w:rsidP="000151B8">
      <w:pPr>
        <w:pStyle w:val="Heading1"/>
        <w:rPr>
          <w:lang w:val="fr-CH"/>
        </w:rPr>
      </w:pPr>
      <w:r w:rsidRPr="000151B8">
        <w:rPr>
          <w:lang w:val="fr-CH"/>
        </w:rPr>
        <w:t>3. Dimension déontologique – Quels sont mes devoirs professionnels ?</w:t>
      </w:r>
    </w:p>
    <w:p w14:paraId="4D770D86" w14:textId="7426FA64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règles professionnelles applicables ont été identifiées.</w:t>
      </w:r>
    </w:p>
    <w:p w14:paraId="6B4EBA06" w14:textId="1660B4D5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obligations envers le patient, le public et la profession ont été examinées.</w:t>
      </w:r>
    </w:p>
    <w:p w14:paraId="56938375" w14:textId="5F713D28" w:rsidR="000151B8" w:rsidRPr="000151B8" w:rsidRDefault="000151B8" w:rsidP="000151B8">
      <w:pPr>
        <w:pStyle w:val="ListParagraph"/>
        <w:numPr>
          <w:ilvl w:val="0"/>
          <w:numId w:val="9"/>
        </w:numPr>
        <w:rPr>
          <w:color w:val="000000"/>
          <w:lang w:val="fr-CH"/>
        </w:rPr>
      </w:pPr>
      <w:r w:rsidRPr="000151B8">
        <w:rPr>
          <w:lang w:val="fr-CH"/>
        </w:rPr>
        <w:t>Les exigences de compétence et d'intégrité professionnelle sont respectées.</w:t>
      </w:r>
    </w:p>
    <w:p w14:paraId="236E705F" w14:textId="6B527D08" w:rsidR="000151B8" w:rsidRPr="000151B8" w:rsidRDefault="000151B8" w:rsidP="000151B8">
      <w:pPr>
        <w:pStyle w:val="ListParagraph"/>
        <w:numPr>
          <w:ilvl w:val="0"/>
          <w:numId w:val="9"/>
        </w:numPr>
        <w:rPr>
          <w:color w:val="000000"/>
          <w:lang w:val="fr-CH"/>
        </w:rPr>
      </w:pPr>
      <w:r w:rsidRPr="000151B8">
        <w:rPr>
          <w:lang w:val="fr-CH"/>
        </w:rPr>
        <w:t>Les éventuels conflits d'intérêts ont été identifiés.</w:t>
      </w:r>
    </w:p>
    <w:p w14:paraId="5ED9AB26" w14:textId="4BF5142A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La décision respecte les connaissances scientifiques établies.</w:t>
      </w:r>
    </w:p>
    <w:p w14:paraId="5F87CB50" w14:textId="1296D0D3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règles déontologiques ont été distinguées des convictions personnelles.</w:t>
      </w:r>
    </w:p>
    <w:p w14:paraId="778F9539" w14:textId="77777777" w:rsidR="000151B8" w:rsidRPr="000151B8" w:rsidRDefault="000151B8" w:rsidP="000151B8">
      <w:pPr>
        <w:pStyle w:val="Heading1"/>
        <w:rPr>
          <w:lang w:val="fr-CH"/>
        </w:rPr>
      </w:pPr>
      <w:r w:rsidRPr="000151B8">
        <w:rPr>
          <w:lang w:val="fr-CH"/>
        </w:rPr>
        <w:lastRenderedPageBreak/>
        <w:t>4. Distinction entre science, droit et valeurs</w:t>
      </w:r>
    </w:p>
    <w:p w14:paraId="5A5CB1C1" w14:textId="49683D2E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faits scientifiques ont été distingués des jugements de valeur.</w:t>
      </w:r>
    </w:p>
    <w:p w14:paraId="311C114E" w14:textId="3EFFDDA9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Une autorisation juridique n'a pas été interprétée comme une preuve d'efficacité.</w:t>
      </w:r>
    </w:p>
    <w:p w14:paraId="1CD0AF29" w14:textId="78E76EF6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incertitudes scientifiques ont été reconnues.</w:t>
      </w:r>
    </w:p>
    <w:p w14:paraId="0CDC78DC" w14:textId="6198DA03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usages thérapeutiques ont été distingués des usages non thérapeutiques.</w:t>
      </w:r>
    </w:p>
    <w:p w14:paraId="011555E9" w14:textId="3FF08EAA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décisions politiques ont été distinguées des conclusions scientifiques.</w:t>
      </w:r>
    </w:p>
    <w:p w14:paraId="2A8D71C9" w14:textId="77777777" w:rsidR="000151B8" w:rsidRPr="000151B8" w:rsidRDefault="000151B8" w:rsidP="000151B8">
      <w:pPr>
        <w:pStyle w:val="Heading1"/>
        <w:rPr>
          <w:lang w:val="fr-CH"/>
        </w:rPr>
      </w:pPr>
      <w:r w:rsidRPr="000151B8">
        <w:rPr>
          <w:lang w:val="fr-CH"/>
        </w:rPr>
        <w:t>5. Délibération et décision</w:t>
      </w:r>
    </w:p>
    <w:p w14:paraId="0F52F0F5" w14:textId="34F2C31B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Les éventuelles contradictions entre les trois dimensions ont été identifiées.</w:t>
      </w:r>
    </w:p>
    <w:p w14:paraId="7BF2AA2C" w14:textId="6033B441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Plusieurs options ont été envisagées et comparées.</w:t>
      </w:r>
    </w:p>
    <w:p w14:paraId="27776743" w14:textId="3A970C76" w:rsidR="000151B8" w:rsidRPr="000151B8" w:rsidRDefault="000151B8" w:rsidP="000151B8">
      <w:pPr>
        <w:pStyle w:val="ListParagraph"/>
        <w:numPr>
          <w:ilvl w:val="0"/>
          <w:numId w:val="9"/>
        </w:numPr>
        <w:rPr>
          <w:lang w:val="fr-CH"/>
        </w:rPr>
      </w:pPr>
      <w:r w:rsidRPr="000151B8">
        <w:rPr>
          <w:lang w:val="fr-CH"/>
        </w:rPr>
        <w:t>Un avis collégial ou une supervision a été envisagé si nécessaire.</w:t>
      </w:r>
    </w:p>
    <w:p w14:paraId="702C239D" w14:textId="77777777" w:rsidR="001E177A" w:rsidRPr="000151B8" w:rsidRDefault="001E177A">
      <w:pPr>
        <w:rPr>
          <w:rFonts w:ascii="Arial" w:hAnsi="Arial" w:cs="Arial"/>
          <w:lang w:val="fr-CH"/>
        </w:rPr>
      </w:pPr>
    </w:p>
    <w:sectPr w:rsidR="001E177A" w:rsidRPr="000151B8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24F6EC" w14:textId="77777777" w:rsidR="001C0E54" w:rsidRDefault="001C0E54" w:rsidP="007160C7">
      <w:pPr>
        <w:spacing w:after="0" w:line="240" w:lineRule="auto"/>
      </w:pPr>
      <w:r>
        <w:separator/>
      </w:r>
    </w:p>
  </w:endnote>
  <w:endnote w:type="continuationSeparator" w:id="0">
    <w:p w14:paraId="407F228A" w14:textId="77777777" w:rsidR="001C0E54" w:rsidRDefault="001C0E54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0F1C9B" w14:textId="77777777" w:rsidR="001C0E54" w:rsidRDefault="001C0E54" w:rsidP="007160C7">
      <w:pPr>
        <w:spacing w:after="0" w:line="240" w:lineRule="auto"/>
      </w:pPr>
      <w:r>
        <w:separator/>
      </w:r>
    </w:p>
  </w:footnote>
  <w:footnote w:type="continuationSeparator" w:id="0">
    <w:p w14:paraId="600A6851" w14:textId="77777777" w:rsidR="001C0E54" w:rsidRDefault="001C0E54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53806"/>
    <w:multiLevelType w:val="hybridMultilevel"/>
    <w:tmpl w:val="F82AFE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4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5"/>
  </w:num>
  <w:num w:numId="2" w16cid:durableId="1167750163">
    <w:abstractNumId w:val="3"/>
  </w:num>
  <w:num w:numId="3" w16cid:durableId="1761364600">
    <w:abstractNumId w:val="3"/>
  </w:num>
  <w:num w:numId="4" w16cid:durableId="1936985357">
    <w:abstractNumId w:val="0"/>
  </w:num>
  <w:num w:numId="5" w16cid:durableId="862671268">
    <w:abstractNumId w:val="4"/>
  </w:num>
  <w:num w:numId="6" w16cid:durableId="1499298696">
    <w:abstractNumId w:val="6"/>
  </w:num>
  <w:num w:numId="7" w16cid:durableId="1027221653">
    <w:abstractNumId w:val="1"/>
  </w:num>
  <w:num w:numId="8" w16cid:durableId="132018324">
    <w:abstractNumId w:val="7"/>
  </w:num>
  <w:num w:numId="9" w16cid:durableId="167611277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1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151B8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C0E54"/>
    <w:rsid w:val="001D6C19"/>
    <w:rsid w:val="001E177A"/>
    <w:rsid w:val="00222942"/>
    <w:rsid w:val="00241C72"/>
    <w:rsid w:val="00287895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673B7"/>
    <w:rsid w:val="00577C42"/>
    <w:rsid w:val="005833DB"/>
    <w:rsid w:val="00584C61"/>
    <w:rsid w:val="00586113"/>
    <w:rsid w:val="00592FD5"/>
    <w:rsid w:val="0059699F"/>
    <w:rsid w:val="005D0717"/>
    <w:rsid w:val="005D5AFF"/>
    <w:rsid w:val="006546B6"/>
    <w:rsid w:val="007039EF"/>
    <w:rsid w:val="007160C7"/>
    <w:rsid w:val="00772059"/>
    <w:rsid w:val="007B2850"/>
    <w:rsid w:val="007B5D95"/>
    <w:rsid w:val="007D13A4"/>
    <w:rsid w:val="007D1F76"/>
    <w:rsid w:val="0084452C"/>
    <w:rsid w:val="0086558B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BF038A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2</cp:revision>
  <dcterms:created xsi:type="dcterms:W3CDTF">2026-10-18T12:28:00Z</dcterms:created>
  <dcterms:modified xsi:type="dcterms:W3CDTF">2026-10-18T12:28:00Z</dcterms:modified>
</cp:coreProperties>
</file>