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7ECE0AA9" w:rsidR="007160C7" w:rsidRPr="005833DB" w:rsidRDefault="00ED0A09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travailler l’alliance thérapeutique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7778E8" w14:paraId="19E0320A" w14:textId="77777777" w:rsidTr="007160C7">
        <w:tc>
          <w:tcPr>
            <w:tcW w:w="2500" w:type="pct"/>
          </w:tcPr>
          <w:p w14:paraId="330F79D0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Vérifier : le patient se sent compris et reconnu → poser la question directement.</w:t>
            </w:r>
          </w:p>
          <w:p w14:paraId="73C0E651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 xml:space="preserve">Explorer les limites de la relation actuelle (méfiance, </w:t>
            </w:r>
            <w:proofErr w:type="spellStart"/>
            <w:r w:rsidRPr="00ED0A09">
              <w:rPr>
                <w:rStyle w:val="Strong"/>
                <w:b w:val="0"/>
                <w:bCs w:val="0"/>
                <w:lang w:val="fr-CH"/>
              </w:rPr>
              <w:t>suradaptation</w:t>
            </w:r>
            <w:proofErr w:type="spellEnd"/>
            <w:r w:rsidRPr="00ED0A09">
              <w:rPr>
                <w:rStyle w:val="Strong"/>
                <w:b w:val="0"/>
                <w:bCs w:val="0"/>
                <w:lang w:val="fr-CH"/>
              </w:rPr>
              <w:t>) avant d’entrer en PAP.</w:t>
            </w:r>
          </w:p>
          <w:p w14:paraId="4A50B5C0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Noter tout signe précoce de retrait ou d’ambivalence comme facteur de risque.</w:t>
            </w:r>
          </w:p>
          <w:p w14:paraId="1F93A146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Dire explicitement : « Pendant la séance, je serai présent sans diriger. »</w:t>
            </w:r>
          </w:p>
          <w:p w14:paraId="7D9EB6E5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Co-décider avec le patient des éléments concrets du cadre (musique, position, objets personnels).</w:t>
            </w:r>
          </w:p>
          <w:p w14:paraId="4CDB5F6F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Clarifier les attentes irréalistes (« guérison immédiate », « révélation garantie ») et les recadrer.</w:t>
            </w:r>
          </w:p>
          <w:p w14:paraId="16E902EA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Anticiper avec le patient : « Il est possible que je sois perçu différemment sous substance. »</w:t>
            </w:r>
          </w:p>
          <w:p w14:paraId="6A1620EA" w14:textId="4B17B081" w:rsidR="00875971" w:rsidRPr="00875971" w:rsidRDefault="00875971" w:rsidP="00ED0A09">
            <w:pPr>
              <w:pStyle w:val="ListParagraph"/>
              <w:ind w:left="360"/>
              <w:rPr>
                <w:lang w:val="fr-CH"/>
              </w:rPr>
            </w:pPr>
          </w:p>
        </w:tc>
        <w:tc>
          <w:tcPr>
            <w:tcW w:w="2500" w:type="pct"/>
          </w:tcPr>
          <w:p w14:paraId="36DEB33C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Ne pas laisser de zones floues sur les rôles et responsabilités du thérapeute.</w:t>
            </w:r>
          </w:p>
          <w:p w14:paraId="188EDC8A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 xml:space="preserve">Ne pas éviter de parler des attentes irréalistes ou des projections </w:t>
            </w:r>
            <w:proofErr w:type="spellStart"/>
            <w:r w:rsidRPr="00ED0A09">
              <w:rPr>
                <w:rStyle w:val="Strong"/>
                <w:b w:val="0"/>
                <w:bCs w:val="0"/>
                <w:lang w:val="fr-CH"/>
              </w:rPr>
              <w:t>idéalisantes</w:t>
            </w:r>
            <w:proofErr w:type="spellEnd"/>
            <w:r w:rsidRPr="00ED0A09">
              <w:rPr>
                <w:rStyle w:val="Strong"/>
                <w:b w:val="0"/>
                <w:bCs w:val="0"/>
                <w:lang w:val="fr-CH"/>
              </w:rPr>
              <w:t>.</w:t>
            </w:r>
          </w:p>
          <w:p w14:paraId="3BAF6882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Ne pas entrer dans une posture trop directive (risque de soumission) ou trop distante (risque d’abandon).</w:t>
            </w:r>
          </w:p>
          <w:p w14:paraId="53491CEA" w14:textId="77777777" w:rsidR="00ED0A09" w:rsidRPr="00ED0A09" w:rsidRDefault="00ED0A09" w:rsidP="00ED0A0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Ne pas minimiser les peurs anticipées du patient.</w:t>
            </w:r>
          </w:p>
          <w:p w14:paraId="6DF98E97" w14:textId="5CD41870" w:rsidR="00875971" w:rsidRPr="00875971" w:rsidRDefault="00ED0A09" w:rsidP="00ED0A09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ED0A09">
              <w:rPr>
                <w:rStyle w:val="Strong"/>
                <w:b w:val="0"/>
                <w:bCs w:val="0"/>
                <w:lang w:val="fr-CH"/>
              </w:rPr>
              <w:t>Ne pas considérer l’alliance comme acquise : elle doit être activement travaillée avant la séance.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E9AF1" w14:textId="77777777" w:rsidR="00CC1CD7" w:rsidRDefault="00CC1CD7" w:rsidP="007160C7">
      <w:pPr>
        <w:spacing w:after="0" w:line="240" w:lineRule="auto"/>
      </w:pPr>
      <w:r>
        <w:separator/>
      </w:r>
    </w:p>
  </w:endnote>
  <w:endnote w:type="continuationSeparator" w:id="0">
    <w:p w14:paraId="42246EDD" w14:textId="77777777" w:rsidR="00CC1CD7" w:rsidRDefault="00CC1CD7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1DC7" w14:textId="77777777" w:rsidR="00CC1CD7" w:rsidRDefault="00CC1CD7" w:rsidP="007160C7">
      <w:pPr>
        <w:spacing w:after="0" w:line="240" w:lineRule="auto"/>
      </w:pPr>
      <w:r>
        <w:separator/>
      </w:r>
    </w:p>
  </w:footnote>
  <w:footnote w:type="continuationSeparator" w:id="0">
    <w:p w14:paraId="4AEAA767" w14:textId="77777777" w:rsidR="00CC1CD7" w:rsidRDefault="00CC1CD7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6BE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160C7"/>
    <w:rsid w:val="00772059"/>
    <w:rsid w:val="007778E8"/>
    <w:rsid w:val="007B2850"/>
    <w:rsid w:val="007B5D95"/>
    <w:rsid w:val="007D13A4"/>
    <w:rsid w:val="007D1F76"/>
    <w:rsid w:val="00815296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C1CD7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ED0A09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2025-10-03T08:46:00Z</dcterms:created>
  <dcterms:modified xsi:type="dcterms:W3CDTF">2025-10-03T08:49:00Z</dcterms:modified>
</cp:coreProperties>
</file>